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Declaração de bens de sócio ou administrador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Modelo relacionado ao art. 51, inciso VI, da Lei nº 11.101/2005. Selecione apenas a alternativa aplicável e adapte o documento ao caso concreto.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Eu, [NOME COMPLETO], [NACIONALIDADE], [ESTADO CIVIL], [PROFISSÃO], inscrito(a) no CPF sob nº [CPF], na qualidade de [SÓCIO CONTROLADOR/ADMINISTRADOR] de [EMPRESA], inscrita no CNPJ sob nº [CNPJ], declaro, sob minha responsabilidade, que: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não possuo bens particulares a relacionar.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possuo os bens particulares descritos abaixo.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Categoria</w:t>
            </w:r>
          </w:p>
        </w:tc>
        <w:tc>
          <w:tcPr>
            <w:tcW w:type="dxa" w:w="338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Descrição e identificação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Titularidade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Ônus</w:t>
            </w:r>
          </w:p>
        </w:tc>
        <w:tc>
          <w:tcPr>
            <w:tcW w:type="dxa" w:w="208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Valor estimado e data</w:t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r>
        <w:rPr>
          <w:rFonts w:ascii="Courier New" w:hAnsi="Courier New"/>
          <w:b w:val="0"/>
          <w:i w:val="0"/>
          <w:color w:val="000000"/>
          <w:sz w:val="24"/>
        </w:rPr>
        <w:t>Declaro que as informações acima são completas e correspondem à situação existente na data da assinatura.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____________________________________________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[NOME COMPLETO]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CPF nº [CPF]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bens de sócio ou administrador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