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Laudo técnico de essencialidade operacional de ativos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Modelo-base para avaliação individual de veículos, máquinas, equipamentos, imóvel operacional e outros ativos. A conclusão depende de vistoria, documentos e responsabilidade técnica compatível; o preenchimento não torna o bem automaticamente essencial.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1. Identificação da empresa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Razão social: [EMPRESA] | CNPJ: [CNPJ] | Endereço operacional: [ENDEREÇO] | Atividade principal: [ATIVIDADE] | Processo: [NÚMERO/VARA, SE APLICÁVEL].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2. Responsável técnico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Nome: [NOME] | Formação: [FORMAÇÃO] | Registro profissional: [CONSELHO/NÚMERO] | ART/RRT/TRT ou documento equivalente: [NÚMERO, SE APLICÁVEL].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3. Objeto e quesito técnico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Identificar a função operacional de cada ativo e avaliar, com evidência verificável, se sua retirada impediria, paralisaria ou reduziria de modo relevante a atividade empresarial, bem como a viabilidade e o prazo de substituição.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4. Escopo e limitações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Foram examinados apenas os bens, locais e documentos relacionados neste laudo. Informações não verificadas, restrições de acesso, ausência de documentos e hipóteses adotadas devem ser registradas expressamente.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5. Metodologia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Descrever vistoria, entrevistas, conciliação patrimonial, análise de contratos e produção, rastreamento ou telemetria, registros de manutenção, faturamento associado, capacidade instalada, redundância, custo e prazo de reposição.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6. Visão geral da operação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87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Unidade/processo</w:t>
            </w:r>
          </w:p>
        </w:tc>
        <w:tc>
          <w:tcPr>
            <w:tcW w:type="dxa" w:w="223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Produto ou serviço</w:t>
            </w:r>
          </w:p>
        </w:tc>
        <w:tc>
          <w:tcPr>
            <w:tcW w:type="dxa" w:w="1656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Capacidade</w:t>
            </w:r>
          </w:p>
        </w:tc>
        <w:tc>
          <w:tcPr>
            <w:tcW w:type="dxa" w:w="172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Turno/equipe</w:t>
            </w:r>
          </w:p>
        </w:tc>
        <w:tc>
          <w:tcPr>
            <w:tcW w:type="dxa" w:w="2376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Dependências críticas</w:t>
            </w:r>
          </w:p>
        </w:tc>
      </w:tr>
      <w:tr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7. Inventário dos ativos avaliados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79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ID</w:t>
            </w:r>
          </w:p>
        </w:tc>
        <w:tc>
          <w:tcPr>
            <w:tcW w:type="dxa" w:w="208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Ativo</w:t>
            </w:r>
          </w:p>
        </w:tc>
        <w:tc>
          <w:tcPr>
            <w:tcW w:type="dxa" w:w="180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Marca/modelo</w:t>
            </w:r>
          </w:p>
        </w:tc>
        <w:tc>
          <w:tcPr>
            <w:tcW w:type="dxa" w:w="194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Identificação</w:t>
            </w:r>
          </w:p>
        </w:tc>
        <w:tc>
          <w:tcPr>
            <w:tcW w:type="dxa" w:w="180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Titular/ônus</w:t>
            </w:r>
          </w:p>
        </w:tc>
        <w:tc>
          <w:tcPr>
            <w:tcW w:type="dxa" w:w="144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Local</w:t>
            </w:r>
          </w:p>
        </w:tc>
      </w:tr>
      <w:tr>
        <w:tc>
          <w:tcPr>
            <w:tcW w:type="dxa" w:w="7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7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7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7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7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7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8. Ficha de análise individual — repetir para cada ativo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ID e descrição do ativo: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Função no processo produtivo/logístico: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Frequência e taxa de utilização: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Produção, rota, contrato ou receita vinculada: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Capacidade e demanda atendida: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Redundância interna disponível: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Alternativa externa e prazo de contratação: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Custo, prazo e requisitos de substituição: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Consequência mensurável da retirada: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Documentos e evidências examinados: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Conclusão individual: essencial / não essencial / evidência insuficiente: [PREENCHER].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Justificativa técnica objetiva: [PREENCHER].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9. Campos adicionais para transporte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72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Rota/operação</w:t>
            </w:r>
          </w:p>
        </w:tc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Frequência</w:t>
            </w:r>
          </w:p>
        </w:tc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Capacidade</w:t>
            </w:r>
          </w:p>
        </w:tc>
        <w:tc>
          <w:tcPr>
            <w:tcW w:type="dxa" w:w="180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CT-e/contrato</w:t>
            </w:r>
          </w:p>
        </w:tc>
        <w:tc>
          <w:tcPr>
            <w:tcW w:type="dxa" w:w="144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Equipe</w:t>
            </w:r>
          </w:p>
        </w:tc>
        <w:tc>
          <w:tcPr>
            <w:tcW w:type="dxa" w:w="187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Receita/custo associado</w:t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10. Campos adicionais para máquinas e instalações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80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Etapa produtiva</w:t>
            </w:r>
          </w:p>
        </w:tc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Capacidade</w:t>
            </w:r>
          </w:p>
        </w:tc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Horas/mês</w:t>
            </w:r>
          </w:p>
        </w:tc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Gargalo</w:t>
            </w:r>
          </w:p>
        </w:tc>
        <w:tc>
          <w:tcPr>
            <w:tcW w:type="dxa" w:w="1656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Integração</w:t>
            </w:r>
          </w:p>
        </w:tc>
        <w:tc>
          <w:tcPr>
            <w:tcW w:type="dxa" w:w="187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Reposição estimada</w:t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11. Impacto agregado e interdependência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Quantificar efeitos sobre volume, prazo, faturamento, margem, contratos, empregos, segurança, licenças e continuidade. Distinguir impactos imediatos, temporários e permanentes e evitar afirmações sem suporte documental.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12. Conclusão técnica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Com base no escopo, método, evidências e limitações descritos, conclui-se que: [CONCLUSÃO INDIVIDUAL E AGREGADA, COM CRITÉRIOS E RESSALVAS].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13. Anexos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Relação patrimonial  [ ] Documentos de propriedade/posse  [ ] Fotografias identificadas  [ ] Contratos/ordens/CT-e  [ ] Produção/telemetria/manutenção  [ ] Memória de cálculo  [ ] Registro de responsabilidade técnica.</w:t>
      </w:r>
    </w:p>
    <w:p>
      <w:pPr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>[CIDADE], [DATA].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____________________________________________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[RESPONSÁVEL TÉCNICO E REGISTRO]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Laudo técnico de essencialidade operacional de ativos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